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C9B4B7">
      <w:pPr>
        <w:pStyle w:val="6"/>
        <w:wordWrap/>
        <w:spacing w:beforeLines="0" w:afterLines="0" w:line="440" w:lineRule="exact"/>
        <w:jc w:val="left"/>
        <w:rPr>
          <w:rFonts w:hint="eastAsia" w:ascii="仿宋_GB2312" w:hAnsi="仿宋_GB2312" w:eastAsia="仿宋_GB2312" w:cs="仿宋_GB2312"/>
          <w:color w:val="auto"/>
          <w:kern w:val="0"/>
          <w:sz w:val="24"/>
          <w:highlight w:val="none"/>
        </w:rPr>
      </w:pPr>
      <w:r>
        <w:rPr>
          <w:rFonts w:hint="eastAsia" w:ascii="仿宋_GB2312" w:hAnsi="仿宋_GB2312" w:eastAsia="仿宋_GB2312" w:cs="仿宋_GB2312"/>
          <w:color w:val="auto"/>
          <w:kern w:val="0"/>
          <w:sz w:val="24"/>
          <w:highlight w:val="none"/>
        </w:rPr>
        <w:t>附件1：</w:t>
      </w:r>
    </w:p>
    <w:tbl>
      <w:tblPr>
        <w:tblStyle w:val="4"/>
        <w:tblW w:w="9240" w:type="dxa"/>
        <w:jc w:val="center"/>
        <w:tblLayout w:type="fixed"/>
        <w:tblCellMar>
          <w:top w:w="0" w:type="dxa"/>
          <w:left w:w="108" w:type="dxa"/>
          <w:bottom w:w="0" w:type="dxa"/>
          <w:right w:w="108" w:type="dxa"/>
        </w:tblCellMar>
      </w:tblPr>
      <w:tblGrid>
        <w:gridCol w:w="1441"/>
        <w:gridCol w:w="3179"/>
        <w:gridCol w:w="1798"/>
        <w:gridCol w:w="2822"/>
      </w:tblGrid>
      <w:tr w14:paraId="55C58DA1">
        <w:tblPrEx>
          <w:tblCellMar>
            <w:top w:w="0" w:type="dxa"/>
            <w:left w:w="108" w:type="dxa"/>
            <w:bottom w:w="0" w:type="dxa"/>
            <w:right w:w="108" w:type="dxa"/>
          </w:tblCellMar>
        </w:tblPrEx>
        <w:trPr>
          <w:trHeight w:val="769" w:hRule="atLeast"/>
          <w:jc w:val="center"/>
        </w:trPr>
        <w:tc>
          <w:tcPr>
            <w:tcW w:w="9240" w:type="dxa"/>
            <w:gridSpan w:val="4"/>
            <w:tcBorders>
              <w:top w:val="nil"/>
              <w:left w:val="nil"/>
              <w:bottom w:val="nil"/>
              <w:right w:val="nil"/>
            </w:tcBorders>
            <w:noWrap w:val="0"/>
            <w:vAlign w:val="center"/>
          </w:tcPr>
          <w:p w14:paraId="67B15920">
            <w:pPr>
              <w:keepNext w:val="0"/>
              <w:keepLines w:val="0"/>
              <w:pageBreakBefore w:val="0"/>
              <w:widowControl/>
              <w:kinsoku/>
              <w:topLinePunct w:val="0"/>
              <w:bidi w:val="0"/>
              <w:spacing w:beforeLines="0" w:afterLines="0" w:line="240" w:lineRule="auto"/>
              <w:jc w:val="center"/>
              <w:textAlignment w:val="auto"/>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36"/>
                <w:szCs w:val="36"/>
                <w:highlight w:val="none"/>
                <w:lang w:val="en-US" w:eastAsia="zh-CN"/>
              </w:rPr>
              <w:t>投标</w:t>
            </w:r>
            <w:r>
              <w:rPr>
                <w:rFonts w:hint="eastAsia" w:ascii="仿宋_GB2312" w:hAnsi="仿宋_GB2312" w:eastAsia="仿宋_GB2312" w:cs="仿宋_GB2312"/>
                <w:b/>
                <w:bCs/>
                <w:color w:val="auto"/>
                <w:kern w:val="0"/>
                <w:sz w:val="36"/>
                <w:szCs w:val="36"/>
                <w:highlight w:val="none"/>
              </w:rPr>
              <w:t>报名表</w:t>
            </w:r>
          </w:p>
        </w:tc>
      </w:tr>
      <w:tr w14:paraId="5BB03781">
        <w:tblPrEx>
          <w:tblCellMar>
            <w:top w:w="0" w:type="dxa"/>
            <w:left w:w="108" w:type="dxa"/>
            <w:bottom w:w="0" w:type="dxa"/>
            <w:right w:w="108" w:type="dxa"/>
          </w:tblCellMar>
        </w:tblPrEx>
        <w:trPr>
          <w:trHeight w:val="832" w:hRule="atLeast"/>
          <w:jc w:val="center"/>
        </w:trPr>
        <w:tc>
          <w:tcPr>
            <w:tcW w:w="1441" w:type="dxa"/>
            <w:tcBorders>
              <w:top w:val="single" w:color="auto" w:sz="4" w:space="0"/>
              <w:left w:val="single" w:color="auto" w:sz="4" w:space="0"/>
              <w:bottom w:val="single" w:color="auto" w:sz="4" w:space="0"/>
              <w:right w:val="nil"/>
            </w:tcBorders>
            <w:noWrap w:val="0"/>
            <w:vAlign w:val="center"/>
          </w:tcPr>
          <w:p w14:paraId="6AAF3882">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企业名称</w:t>
            </w:r>
          </w:p>
        </w:tc>
        <w:tc>
          <w:tcPr>
            <w:tcW w:w="7799" w:type="dxa"/>
            <w:gridSpan w:val="3"/>
            <w:tcBorders>
              <w:top w:val="single" w:color="auto" w:sz="4" w:space="0"/>
              <w:left w:val="single" w:color="auto" w:sz="4" w:space="0"/>
              <w:bottom w:val="single" w:color="auto" w:sz="4" w:space="0"/>
              <w:right w:val="single" w:color="000000" w:sz="4" w:space="0"/>
            </w:tcBorders>
            <w:noWrap w:val="0"/>
            <w:vAlign w:val="center"/>
          </w:tcPr>
          <w:p w14:paraId="194D332F">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lang w:val="en-US" w:eastAsia="zh-CN"/>
              </w:rPr>
            </w:pPr>
          </w:p>
        </w:tc>
      </w:tr>
      <w:tr w14:paraId="30E3200B">
        <w:tblPrEx>
          <w:tblCellMar>
            <w:top w:w="0" w:type="dxa"/>
            <w:left w:w="108" w:type="dxa"/>
            <w:bottom w:w="0" w:type="dxa"/>
            <w:right w:w="108" w:type="dxa"/>
          </w:tblCellMar>
        </w:tblPrEx>
        <w:trPr>
          <w:trHeight w:val="938" w:hRule="atLeast"/>
          <w:jc w:val="center"/>
        </w:trPr>
        <w:tc>
          <w:tcPr>
            <w:tcW w:w="1441" w:type="dxa"/>
            <w:tcBorders>
              <w:top w:val="single" w:color="auto" w:sz="4" w:space="0"/>
              <w:left w:val="single" w:color="auto" w:sz="4" w:space="0"/>
              <w:bottom w:val="single" w:color="auto" w:sz="4" w:space="0"/>
              <w:right w:val="nil"/>
            </w:tcBorders>
            <w:noWrap w:val="0"/>
            <w:vAlign w:val="center"/>
          </w:tcPr>
          <w:p w14:paraId="2B527518">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*统一社会信用代码</w:t>
            </w:r>
          </w:p>
        </w:tc>
        <w:tc>
          <w:tcPr>
            <w:tcW w:w="7799" w:type="dxa"/>
            <w:gridSpan w:val="3"/>
            <w:tcBorders>
              <w:top w:val="single" w:color="auto" w:sz="4" w:space="0"/>
              <w:left w:val="single" w:color="auto" w:sz="4" w:space="0"/>
              <w:bottom w:val="single" w:color="auto" w:sz="4" w:space="0"/>
              <w:right w:val="single" w:color="000000" w:sz="4" w:space="0"/>
            </w:tcBorders>
            <w:noWrap w:val="0"/>
            <w:vAlign w:val="center"/>
          </w:tcPr>
          <w:p w14:paraId="7E6F5A78">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lang w:val="en-US"/>
              </w:rPr>
            </w:pPr>
          </w:p>
        </w:tc>
      </w:tr>
      <w:tr w14:paraId="5E772984">
        <w:tblPrEx>
          <w:tblCellMar>
            <w:top w:w="0" w:type="dxa"/>
            <w:left w:w="108" w:type="dxa"/>
            <w:bottom w:w="0" w:type="dxa"/>
            <w:right w:w="108" w:type="dxa"/>
          </w:tblCellMar>
        </w:tblPrEx>
        <w:trPr>
          <w:trHeight w:val="660" w:hRule="atLeast"/>
          <w:jc w:val="center"/>
        </w:trPr>
        <w:tc>
          <w:tcPr>
            <w:tcW w:w="1441" w:type="dxa"/>
            <w:tcBorders>
              <w:top w:val="nil"/>
              <w:left w:val="single" w:color="auto" w:sz="4" w:space="0"/>
              <w:bottom w:val="single" w:color="auto" w:sz="4" w:space="0"/>
              <w:right w:val="single" w:color="auto" w:sz="4" w:space="0"/>
            </w:tcBorders>
            <w:noWrap w:val="0"/>
            <w:vAlign w:val="center"/>
          </w:tcPr>
          <w:p w14:paraId="731EEFA0">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项目名称</w:t>
            </w:r>
          </w:p>
        </w:tc>
        <w:tc>
          <w:tcPr>
            <w:tcW w:w="7799" w:type="dxa"/>
            <w:gridSpan w:val="3"/>
            <w:tcBorders>
              <w:top w:val="single" w:color="auto" w:sz="4" w:space="0"/>
              <w:left w:val="nil"/>
              <w:bottom w:val="single" w:color="auto" w:sz="4" w:space="0"/>
              <w:right w:val="single" w:color="000000" w:sz="4" w:space="0"/>
            </w:tcBorders>
            <w:noWrap w:val="0"/>
            <w:vAlign w:val="center"/>
          </w:tcPr>
          <w:p w14:paraId="36AD16F7">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惠州惠城至惠阳霞涌高速公路项目及惠州稔平环岛高速公路项目的水泥、钢筋供应商招选项目</w:t>
            </w:r>
          </w:p>
        </w:tc>
      </w:tr>
      <w:tr w14:paraId="1548B8FB">
        <w:tblPrEx>
          <w:tblCellMar>
            <w:top w:w="0" w:type="dxa"/>
            <w:left w:w="108" w:type="dxa"/>
            <w:bottom w:w="0" w:type="dxa"/>
            <w:right w:w="108" w:type="dxa"/>
          </w:tblCellMar>
        </w:tblPrEx>
        <w:trPr>
          <w:trHeight w:val="948" w:hRule="atLeast"/>
          <w:jc w:val="center"/>
        </w:trPr>
        <w:tc>
          <w:tcPr>
            <w:tcW w:w="1441" w:type="dxa"/>
            <w:tcBorders>
              <w:top w:val="nil"/>
              <w:left w:val="single" w:color="auto" w:sz="4" w:space="0"/>
              <w:bottom w:val="single" w:color="auto" w:sz="4" w:space="0"/>
              <w:right w:val="single" w:color="auto" w:sz="4" w:space="0"/>
            </w:tcBorders>
            <w:noWrap w:val="0"/>
            <w:vAlign w:val="center"/>
          </w:tcPr>
          <w:p w14:paraId="75DB8A20">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标段名称</w:t>
            </w:r>
          </w:p>
        </w:tc>
        <w:tc>
          <w:tcPr>
            <w:tcW w:w="7799" w:type="dxa"/>
            <w:gridSpan w:val="3"/>
            <w:tcBorders>
              <w:top w:val="nil"/>
              <w:left w:val="nil"/>
              <w:bottom w:val="single" w:color="auto" w:sz="4" w:space="0"/>
              <w:right w:val="single" w:color="auto" w:sz="4" w:space="0"/>
            </w:tcBorders>
            <w:noWrap w:val="0"/>
            <w:vAlign w:val="center"/>
          </w:tcPr>
          <w:p w14:paraId="6CC9BC23">
            <w:pPr>
              <w:keepNext w:val="0"/>
              <w:keepLines w:val="0"/>
              <w:pageBreakBefore w:val="0"/>
              <w:widowControl/>
              <w:kinsoku/>
              <w:wordWrap/>
              <w:overflowPunct/>
              <w:topLinePunct w:val="0"/>
              <w:autoSpaceDE w:val="0"/>
              <w:autoSpaceDN w:val="0"/>
              <w:bidi w:val="0"/>
              <w:adjustRightInd/>
              <w:snapToGrid/>
              <w:spacing w:line="360" w:lineRule="auto"/>
              <w:ind w:firstLine="0" w:firstLineChars="0"/>
              <w:jc w:val="center"/>
              <w:textAlignment w:val="baseline"/>
              <w:rPr>
                <w:rFonts w:hint="eastAsia" w:ascii="Times New Roman" w:hAnsi="Times New Roman" w:eastAsia="仿宋_GB2312" w:cs="宋体"/>
                <w:sz w:val="24"/>
                <w:szCs w:val="24"/>
                <w:highlight w:val="none"/>
                <w:lang w:eastAsia="zh-CN"/>
              </w:rPr>
            </w:pPr>
            <w:bookmarkStart w:id="0" w:name="_GoBack"/>
            <w:bookmarkEnd w:id="0"/>
            <w:r>
              <w:rPr>
                <w:rFonts w:hint="eastAsia" w:ascii="Times New Roman" w:hAnsi="Times New Roman" w:eastAsia="仿宋_GB2312" w:cs="宋体"/>
                <w:sz w:val="24"/>
                <w:szCs w:val="24"/>
                <w:highlight w:val="none"/>
                <w:lang w:eastAsia="zh-CN"/>
              </w:rPr>
              <w:sym w:font="Wingdings" w:char="00A8"/>
            </w:r>
            <w:r>
              <w:rPr>
                <w:rFonts w:hint="eastAsia" w:ascii="Times New Roman" w:hAnsi="Times New Roman" w:eastAsia="仿宋_GB2312" w:cs="宋体"/>
                <w:sz w:val="24"/>
                <w:szCs w:val="24"/>
                <w:highlight w:val="none"/>
                <w:lang w:eastAsia="zh-CN"/>
              </w:rPr>
              <w:t>标段一：</w:t>
            </w:r>
            <w:r>
              <w:rPr>
                <w:rFonts w:hint="eastAsia" w:ascii="Times New Roman" w:hAnsi="Times New Roman" w:eastAsia="仿宋_GB2312" w:cs="仿宋_GB2312"/>
                <w:i w:val="0"/>
                <w:iCs w:val="0"/>
                <w:color w:val="000000"/>
                <w:kern w:val="0"/>
                <w:sz w:val="24"/>
                <w:szCs w:val="24"/>
                <w:highlight w:val="none"/>
                <w:u w:val="none"/>
                <w:lang w:val="en-US" w:eastAsia="zh-CN" w:bidi="ar"/>
              </w:rPr>
              <w:t>水泥材料</w:t>
            </w:r>
          </w:p>
          <w:p w14:paraId="4E260A58">
            <w:pPr>
              <w:keepNext w:val="0"/>
              <w:keepLines w:val="0"/>
              <w:pageBreakBefore w:val="0"/>
              <w:widowControl/>
              <w:kinsoku/>
              <w:wordWrap/>
              <w:overflowPunct/>
              <w:topLinePunct w:val="0"/>
              <w:bidi w:val="0"/>
              <w:adjustRightInd/>
              <w:snapToGrid/>
              <w:spacing w:line="360" w:lineRule="auto"/>
              <w:ind w:firstLine="0" w:firstLineChars="0"/>
              <w:jc w:val="center"/>
              <w:textAlignment w:val="auto"/>
              <w:rPr>
                <w:rFonts w:hint="eastAsia" w:ascii="仿宋_GB2312" w:hAnsi="仿宋_GB2312" w:eastAsia="仿宋_GB2312" w:cs="仿宋_GB2312"/>
                <w:color w:val="auto"/>
                <w:kern w:val="0"/>
                <w:sz w:val="24"/>
                <w:szCs w:val="24"/>
                <w:highlight w:val="none"/>
              </w:rPr>
            </w:pPr>
            <w:r>
              <w:rPr>
                <w:rFonts w:hint="eastAsia" w:ascii="Times New Roman" w:hAnsi="Times New Roman" w:eastAsia="仿宋_GB2312" w:cs="宋体"/>
                <w:sz w:val="24"/>
                <w:szCs w:val="24"/>
                <w:highlight w:val="none"/>
                <w:lang w:eastAsia="zh-CN"/>
              </w:rPr>
              <w:sym w:font="Wingdings" w:char="00A8"/>
            </w:r>
            <w:r>
              <w:rPr>
                <w:rFonts w:hint="eastAsia" w:ascii="Times New Roman" w:hAnsi="Times New Roman" w:eastAsia="仿宋_GB2312" w:cs="宋体"/>
                <w:sz w:val="24"/>
                <w:szCs w:val="24"/>
                <w:highlight w:val="none"/>
                <w:lang w:eastAsia="zh-CN"/>
              </w:rPr>
              <w:t>标段二：</w:t>
            </w:r>
            <w:r>
              <w:rPr>
                <w:rFonts w:hint="eastAsia" w:ascii="Times New Roman" w:hAnsi="Times New Roman" w:eastAsia="仿宋_GB2312" w:cs="宋体"/>
                <w:sz w:val="24"/>
                <w:szCs w:val="24"/>
                <w:highlight w:val="none"/>
                <w:lang w:val="en-US" w:eastAsia="zh-CN"/>
              </w:rPr>
              <w:t>钢筋材料</w:t>
            </w:r>
          </w:p>
        </w:tc>
      </w:tr>
      <w:tr w14:paraId="06621B3D">
        <w:tblPrEx>
          <w:tblCellMar>
            <w:top w:w="0" w:type="dxa"/>
            <w:left w:w="108" w:type="dxa"/>
            <w:bottom w:w="0" w:type="dxa"/>
            <w:right w:w="108" w:type="dxa"/>
          </w:tblCellMar>
        </w:tblPrEx>
        <w:trPr>
          <w:trHeight w:val="948" w:hRule="atLeast"/>
          <w:jc w:val="center"/>
        </w:trPr>
        <w:tc>
          <w:tcPr>
            <w:tcW w:w="1441" w:type="dxa"/>
            <w:tcBorders>
              <w:top w:val="nil"/>
              <w:left w:val="single" w:color="auto" w:sz="4" w:space="0"/>
              <w:bottom w:val="single" w:color="auto" w:sz="4" w:space="0"/>
              <w:right w:val="single" w:color="auto" w:sz="4" w:space="0"/>
            </w:tcBorders>
            <w:noWrap w:val="0"/>
            <w:vAlign w:val="center"/>
          </w:tcPr>
          <w:p w14:paraId="5385520F">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注册营业范围</w:t>
            </w:r>
          </w:p>
        </w:tc>
        <w:tc>
          <w:tcPr>
            <w:tcW w:w="7799" w:type="dxa"/>
            <w:gridSpan w:val="3"/>
            <w:tcBorders>
              <w:top w:val="nil"/>
              <w:left w:val="nil"/>
              <w:bottom w:val="single" w:color="auto" w:sz="4" w:space="0"/>
              <w:right w:val="single" w:color="auto" w:sz="4" w:space="0"/>
            </w:tcBorders>
            <w:noWrap w:val="0"/>
            <w:vAlign w:val="center"/>
          </w:tcPr>
          <w:p w14:paraId="3E923AC5">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p>
        </w:tc>
      </w:tr>
      <w:tr w14:paraId="3098150F">
        <w:tblPrEx>
          <w:tblCellMar>
            <w:top w:w="0" w:type="dxa"/>
            <w:left w:w="108" w:type="dxa"/>
            <w:bottom w:w="0" w:type="dxa"/>
            <w:right w:w="108" w:type="dxa"/>
          </w:tblCellMar>
        </w:tblPrEx>
        <w:trPr>
          <w:trHeight w:val="514" w:hRule="atLeast"/>
          <w:jc w:val="center"/>
        </w:trPr>
        <w:tc>
          <w:tcPr>
            <w:tcW w:w="1441" w:type="dxa"/>
            <w:tcBorders>
              <w:top w:val="nil"/>
              <w:left w:val="single" w:color="auto" w:sz="4" w:space="0"/>
              <w:bottom w:val="single" w:color="auto" w:sz="4" w:space="0"/>
              <w:right w:val="single" w:color="auto" w:sz="4" w:space="0"/>
            </w:tcBorders>
            <w:noWrap w:val="0"/>
            <w:vAlign w:val="center"/>
          </w:tcPr>
          <w:p w14:paraId="7F7D7A88">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联系人</w:t>
            </w:r>
          </w:p>
        </w:tc>
        <w:tc>
          <w:tcPr>
            <w:tcW w:w="3179" w:type="dxa"/>
            <w:tcBorders>
              <w:top w:val="single" w:color="auto" w:sz="4" w:space="0"/>
              <w:left w:val="nil"/>
              <w:bottom w:val="nil"/>
              <w:right w:val="single" w:color="auto" w:sz="4" w:space="0"/>
            </w:tcBorders>
            <w:noWrap w:val="0"/>
            <w:vAlign w:val="center"/>
          </w:tcPr>
          <w:p w14:paraId="0F4B66F9">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p>
        </w:tc>
        <w:tc>
          <w:tcPr>
            <w:tcW w:w="1798" w:type="dxa"/>
            <w:tcBorders>
              <w:top w:val="nil"/>
              <w:left w:val="nil"/>
              <w:bottom w:val="nil"/>
              <w:right w:val="single" w:color="auto" w:sz="4" w:space="0"/>
            </w:tcBorders>
            <w:noWrap w:val="0"/>
            <w:vAlign w:val="center"/>
          </w:tcPr>
          <w:p w14:paraId="3E3C1ADE">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联系电话</w:t>
            </w:r>
          </w:p>
        </w:tc>
        <w:tc>
          <w:tcPr>
            <w:tcW w:w="2822" w:type="dxa"/>
            <w:tcBorders>
              <w:top w:val="single" w:color="auto" w:sz="4" w:space="0"/>
              <w:left w:val="nil"/>
              <w:bottom w:val="nil"/>
              <w:right w:val="single" w:color="auto" w:sz="4" w:space="0"/>
            </w:tcBorders>
            <w:noWrap w:val="0"/>
            <w:vAlign w:val="center"/>
          </w:tcPr>
          <w:p w14:paraId="2797B80A">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p>
        </w:tc>
      </w:tr>
      <w:tr w14:paraId="5C7872E0">
        <w:tblPrEx>
          <w:tblCellMar>
            <w:top w:w="0" w:type="dxa"/>
            <w:left w:w="108" w:type="dxa"/>
            <w:bottom w:w="0" w:type="dxa"/>
            <w:right w:w="108" w:type="dxa"/>
          </w:tblCellMar>
        </w:tblPrEx>
        <w:trPr>
          <w:trHeight w:val="470" w:hRule="atLeast"/>
          <w:jc w:val="center"/>
        </w:trPr>
        <w:tc>
          <w:tcPr>
            <w:tcW w:w="1441" w:type="dxa"/>
            <w:tcBorders>
              <w:top w:val="nil"/>
              <w:left w:val="single" w:color="auto" w:sz="4" w:space="0"/>
              <w:bottom w:val="single" w:color="auto" w:sz="4" w:space="0"/>
              <w:right w:val="single" w:color="auto" w:sz="4" w:space="0"/>
            </w:tcBorders>
            <w:noWrap w:val="0"/>
            <w:vAlign w:val="center"/>
          </w:tcPr>
          <w:p w14:paraId="4CE897E9">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传真号码</w:t>
            </w:r>
          </w:p>
        </w:tc>
        <w:tc>
          <w:tcPr>
            <w:tcW w:w="3179" w:type="dxa"/>
            <w:tcBorders>
              <w:top w:val="single" w:color="auto" w:sz="4" w:space="0"/>
              <w:left w:val="nil"/>
              <w:bottom w:val="single" w:color="auto" w:sz="4" w:space="0"/>
              <w:right w:val="single" w:color="auto" w:sz="4" w:space="0"/>
            </w:tcBorders>
            <w:noWrap w:val="0"/>
            <w:vAlign w:val="center"/>
          </w:tcPr>
          <w:p w14:paraId="421D85B3">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p>
        </w:tc>
        <w:tc>
          <w:tcPr>
            <w:tcW w:w="1798" w:type="dxa"/>
            <w:tcBorders>
              <w:top w:val="single" w:color="auto" w:sz="4" w:space="0"/>
              <w:left w:val="nil"/>
              <w:bottom w:val="single" w:color="auto" w:sz="4" w:space="0"/>
              <w:right w:val="single" w:color="auto" w:sz="4" w:space="0"/>
            </w:tcBorders>
            <w:noWrap w:val="0"/>
            <w:vAlign w:val="center"/>
          </w:tcPr>
          <w:p w14:paraId="0B03E2AB">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color w:val="auto"/>
                <w:kern w:val="0"/>
                <w:sz w:val="24"/>
                <w:szCs w:val="24"/>
                <w:highlight w:val="none"/>
              </w:rPr>
              <w:t>电子邮箱地址</w:t>
            </w:r>
          </w:p>
        </w:tc>
        <w:tc>
          <w:tcPr>
            <w:tcW w:w="2822" w:type="dxa"/>
            <w:tcBorders>
              <w:top w:val="single" w:color="auto" w:sz="4" w:space="0"/>
              <w:left w:val="nil"/>
              <w:bottom w:val="single" w:color="auto" w:sz="4" w:space="0"/>
              <w:right w:val="single" w:color="auto" w:sz="4" w:space="0"/>
            </w:tcBorders>
            <w:noWrap w:val="0"/>
            <w:vAlign w:val="center"/>
          </w:tcPr>
          <w:p w14:paraId="3EA70E84">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p>
        </w:tc>
      </w:tr>
      <w:tr w14:paraId="1FA7EDE1">
        <w:tblPrEx>
          <w:tblCellMar>
            <w:top w:w="0" w:type="dxa"/>
            <w:left w:w="108" w:type="dxa"/>
            <w:bottom w:w="0" w:type="dxa"/>
            <w:right w:w="108" w:type="dxa"/>
          </w:tblCellMar>
        </w:tblPrEx>
        <w:trPr>
          <w:trHeight w:val="3409" w:hRule="atLeast"/>
          <w:jc w:val="center"/>
        </w:trPr>
        <w:tc>
          <w:tcPr>
            <w:tcW w:w="1441" w:type="dxa"/>
            <w:tcBorders>
              <w:top w:val="single" w:color="auto" w:sz="4" w:space="0"/>
              <w:left w:val="single" w:color="auto" w:sz="4" w:space="0"/>
              <w:bottom w:val="single" w:color="auto" w:sz="4" w:space="0"/>
              <w:right w:val="single" w:color="auto" w:sz="4" w:space="0"/>
            </w:tcBorders>
            <w:noWrap w:val="0"/>
            <w:vAlign w:val="center"/>
          </w:tcPr>
          <w:p w14:paraId="5AEFC576">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有</w:t>
            </w:r>
          </w:p>
          <w:p w14:paraId="733442A9">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关</w:t>
            </w:r>
          </w:p>
          <w:p w14:paraId="39ADC2DE">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说</w:t>
            </w:r>
          </w:p>
          <w:p w14:paraId="47DCA80C">
            <w:pPr>
              <w:keepNext w:val="0"/>
              <w:keepLines w:val="0"/>
              <w:pageBreakBefore w:val="0"/>
              <w:widowControl/>
              <w:kinsoku/>
              <w:topLinePunct w:val="0"/>
              <w:bidi w:val="0"/>
              <w:spacing w:beforeLines="0" w:afterLines="0" w:line="440" w:lineRule="exact"/>
              <w:jc w:val="center"/>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明</w:t>
            </w:r>
          </w:p>
        </w:tc>
        <w:tc>
          <w:tcPr>
            <w:tcW w:w="7799" w:type="dxa"/>
            <w:gridSpan w:val="3"/>
            <w:tcBorders>
              <w:top w:val="single" w:color="auto" w:sz="4" w:space="0"/>
              <w:left w:val="nil"/>
              <w:bottom w:val="single" w:color="auto" w:sz="4" w:space="0"/>
              <w:right w:val="single" w:color="auto" w:sz="4" w:space="0"/>
            </w:tcBorders>
            <w:noWrap w:val="0"/>
            <w:vAlign w:val="center"/>
          </w:tcPr>
          <w:p w14:paraId="52660C46">
            <w:pPr>
              <w:keepNext w:val="0"/>
              <w:keepLines w:val="0"/>
              <w:pageBreakBefore w:val="0"/>
              <w:widowControl/>
              <w:kinsoku/>
              <w:wordWrap w:val="0"/>
              <w:topLinePunct w:val="0"/>
              <w:bidi w:val="0"/>
              <w:spacing w:beforeLines="0" w:afterLines="0" w:line="440" w:lineRule="exact"/>
              <w:jc w:val="right"/>
              <w:textAlignment w:val="auto"/>
              <w:rPr>
                <w:rFonts w:hint="eastAsia" w:ascii="仿宋_GB2312" w:hAnsi="仿宋_GB2312" w:eastAsia="仿宋_GB2312" w:cs="仿宋_GB2312"/>
                <w:color w:val="auto"/>
                <w:kern w:val="0"/>
                <w:sz w:val="24"/>
                <w:szCs w:val="24"/>
                <w:highlight w:val="none"/>
              </w:rPr>
            </w:pPr>
          </w:p>
          <w:p w14:paraId="5F429777">
            <w:pPr>
              <w:keepNext w:val="0"/>
              <w:keepLines w:val="0"/>
              <w:pageBreakBefore w:val="0"/>
              <w:widowControl/>
              <w:kinsoku/>
              <w:wordWrap w:val="0"/>
              <w:topLinePunct w:val="0"/>
              <w:bidi w:val="0"/>
              <w:spacing w:beforeLines="0" w:afterLines="0" w:line="440" w:lineRule="exact"/>
              <w:jc w:val="right"/>
              <w:textAlignment w:val="auto"/>
              <w:rPr>
                <w:rFonts w:hint="eastAsia" w:ascii="仿宋_GB2312" w:hAnsi="仿宋_GB2312" w:eastAsia="仿宋_GB2312" w:cs="仿宋_GB2312"/>
                <w:color w:val="auto"/>
                <w:kern w:val="0"/>
                <w:sz w:val="24"/>
                <w:szCs w:val="24"/>
                <w:highlight w:val="none"/>
              </w:rPr>
            </w:pPr>
          </w:p>
          <w:p w14:paraId="6D9E519D">
            <w:pPr>
              <w:pStyle w:val="3"/>
              <w:tabs>
                <w:tab w:val="center" w:pos="4153"/>
                <w:tab w:val="right" w:pos="8306"/>
                <w:tab w:val="clear" w:pos="4147"/>
                <w:tab w:val="clear" w:pos="8309"/>
              </w:tabs>
              <w:wordWrap/>
              <w:spacing w:before="0" w:beforeLines="0" w:after="0" w:afterLines="0" w:line="440" w:lineRule="exact"/>
              <w:rPr>
                <w:rFonts w:hint="eastAsia" w:ascii="仿宋_GB2312" w:hAnsi="仿宋_GB2312" w:eastAsia="仿宋_GB2312" w:cs="仿宋_GB2312"/>
                <w:color w:val="auto"/>
                <w:kern w:val="0"/>
                <w:sz w:val="24"/>
                <w:szCs w:val="24"/>
                <w:highlight w:val="none"/>
              </w:rPr>
            </w:pPr>
          </w:p>
          <w:p w14:paraId="4463F1F4">
            <w:pPr>
              <w:pStyle w:val="3"/>
              <w:tabs>
                <w:tab w:val="center" w:pos="4153"/>
                <w:tab w:val="right" w:pos="8306"/>
                <w:tab w:val="clear" w:pos="4147"/>
                <w:tab w:val="clear" w:pos="8309"/>
              </w:tabs>
              <w:wordWrap/>
              <w:spacing w:before="0" w:beforeLines="0" w:after="0" w:afterLines="0" w:line="440" w:lineRule="exact"/>
              <w:rPr>
                <w:rFonts w:hint="eastAsia" w:ascii="仿宋_GB2312" w:hAnsi="仿宋_GB2312" w:eastAsia="仿宋_GB2312" w:cs="仿宋_GB2312"/>
                <w:color w:val="auto"/>
                <w:kern w:val="0"/>
                <w:sz w:val="24"/>
                <w:szCs w:val="24"/>
                <w:highlight w:val="none"/>
              </w:rPr>
            </w:pPr>
          </w:p>
          <w:p w14:paraId="20D6D0CD">
            <w:pPr>
              <w:pStyle w:val="2"/>
              <w:keepNext w:val="0"/>
              <w:keepLines w:val="0"/>
              <w:pageBreakBefore w:val="0"/>
              <w:kinsoku/>
              <w:wordWrap/>
              <w:topLinePunct w:val="0"/>
              <w:bidi w:val="0"/>
              <w:spacing w:beforeLines="0" w:afterLines="0" w:line="440" w:lineRule="exact"/>
              <w:ind w:left="0" w:leftChars="0" w:firstLine="0" w:firstLineChars="0"/>
              <w:textAlignment w:val="auto"/>
              <w:rPr>
                <w:rFonts w:hint="eastAsia" w:ascii="仿宋_GB2312" w:hAnsi="仿宋_GB2312" w:eastAsia="仿宋_GB2312" w:cs="仿宋_GB2312"/>
                <w:color w:val="auto"/>
                <w:sz w:val="24"/>
                <w:szCs w:val="24"/>
                <w:highlight w:val="none"/>
              </w:rPr>
            </w:pPr>
          </w:p>
          <w:p w14:paraId="6F0D9716">
            <w:pPr>
              <w:keepNext w:val="0"/>
              <w:keepLines w:val="0"/>
              <w:pageBreakBefore w:val="0"/>
              <w:widowControl/>
              <w:kinsoku/>
              <w:wordWrap w:val="0"/>
              <w:topLinePunct w:val="0"/>
              <w:bidi w:val="0"/>
              <w:spacing w:beforeLines="0" w:afterLines="0" w:line="440" w:lineRule="exact"/>
              <w:jc w:val="right"/>
              <w:textAlignment w:val="auto"/>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kern w:val="0"/>
                <w:sz w:val="24"/>
                <w:szCs w:val="24"/>
                <w:highlight w:val="none"/>
              </w:rPr>
              <w:t xml:space="preserve">（盖章）    </w:t>
            </w:r>
          </w:p>
          <w:p w14:paraId="0B69FA06">
            <w:pPr>
              <w:keepNext w:val="0"/>
              <w:keepLines w:val="0"/>
              <w:pageBreakBefore w:val="0"/>
              <w:widowControl/>
              <w:kinsoku/>
              <w:wordWrap w:val="0"/>
              <w:topLinePunct w:val="0"/>
              <w:bidi w:val="0"/>
              <w:spacing w:beforeLines="0" w:afterLines="0" w:line="440" w:lineRule="exact"/>
              <w:jc w:val="right"/>
              <w:textAlignment w:val="auto"/>
              <w:rPr>
                <w:rFonts w:hint="eastAsia" w:ascii="仿宋_GB2312" w:hAnsi="仿宋_GB2312" w:eastAsia="仿宋_GB2312" w:cs="仿宋_GB2312"/>
                <w:color w:val="auto"/>
                <w:kern w:val="0"/>
                <w:sz w:val="24"/>
                <w:szCs w:val="24"/>
                <w:highlight w:val="none"/>
              </w:rPr>
            </w:pPr>
            <w:r>
              <w:rPr>
                <w:rFonts w:hint="eastAsia" w:ascii="仿宋_GB2312" w:hAnsi="仿宋_GB2312" w:eastAsia="仿宋_GB2312" w:cs="仿宋_GB2312"/>
                <w:color w:val="auto"/>
                <w:kern w:val="0"/>
                <w:sz w:val="24"/>
                <w:szCs w:val="24"/>
                <w:highlight w:val="none"/>
              </w:rPr>
              <w:t xml:space="preserve">年  月  日   </w:t>
            </w:r>
          </w:p>
        </w:tc>
      </w:tr>
      <w:tr w14:paraId="43DD1CC9">
        <w:tblPrEx>
          <w:tblCellMar>
            <w:top w:w="0" w:type="dxa"/>
            <w:left w:w="108" w:type="dxa"/>
            <w:bottom w:w="0" w:type="dxa"/>
            <w:right w:w="108" w:type="dxa"/>
          </w:tblCellMar>
        </w:tblPrEx>
        <w:trPr>
          <w:trHeight w:val="2545" w:hRule="atLeast"/>
          <w:jc w:val="center"/>
        </w:trPr>
        <w:tc>
          <w:tcPr>
            <w:tcW w:w="1441" w:type="dxa"/>
            <w:tcBorders>
              <w:top w:val="single" w:color="auto" w:sz="4" w:space="0"/>
              <w:left w:val="single" w:color="auto" w:sz="4" w:space="0"/>
              <w:bottom w:val="single" w:color="auto" w:sz="4" w:space="0"/>
              <w:right w:val="single" w:color="auto" w:sz="4" w:space="0"/>
            </w:tcBorders>
            <w:noWrap w:val="0"/>
            <w:vAlign w:val="center"/>
          </w:tcPr>
          <w:p w14:paraId="6CDD216A">
            <w:pPr>
              <w:keepNext w:val="0"/>
              <w:keepLines w:val="0"/>
              <w:pageBreakBefore w:val="0"/>
              <w:kinsoku/>
              <w:topLinePunct w:val="0"/>
              <w:bidi w:val="0"/>
              <w:spacing w:beforeLines="0" w:afterLines="0" w:line="440" w:lineRule="exact"/>
              <w:jc w:val="center"/>
              <w:textAlignment w:val="auto"/>
              <w:rPr>
                <w:rFonts w:hint="eastAsia" w:ascii="仿宋_GB2312" w:hAnsi="仿宋_GB2312" w:eastAsia="仿宋_GB2312" w:cs="仿宋_GB2312"/>
                <w:b/>
                <w:bCs/>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w:t>
            </w:r>
            <w:r>
              <w:rPr>
                <w:rFonts w:hint="eastAsia" w:ascii="仿宋_GB2312" w:hAnsi="仿宋_GB2312" w:eastAsia="仿宋_GB2312" w:cs="仿宋_GB2312"/>
                <w:b w:val="0"/>
                <w:bCs w:val="0"/>
                <w:color w:val="auto"/>
                <w:kern w:val="0"/>
                <w:sz w:val="24"/>
                <w:szCs w:val="24"/>
                <w:highlight w:val="none"/>
                <w:lang w:val="en-US" w:eastAsia="zh-CN"/>
              </w:rPr>
              <w:t>备注</w:t>
            </w:r>
          </w:p>
        </w:tc>
        <w:tc>
          <w:tcPr>
            <w:tcW w:w="7799" w:type="dxa"/>
            <w:gridSpan w:val="3"/>
            <w:tcBorders>
              <w:top w:val="single" w:color="auto" w:sz="4" w:space="0"/>
              <w:left w:val="nil"/>
              <w:bottom w:val="single" w:color="auto" w:sz="4" w:space="0"/>
              <w:right w:val="single" w:color="auto" w:sz="4" w:space="0"/>
            </w:tcBorders>
            <w:noWrap w:val="0"/>
            <w:vAlign w:val="center"/>
          </w:tcPr>
          <w:p w14:paraId="5E28EB41">
            <w:pPr>
              <w:pStyle w:val="6"/>
              <w:autoSpaceDE/>
              <w:autoSpaceDN/>
              <w:spacing w:beforeLines="0" w:afterLines="0" w:line="440" w:lineRule="exact"/>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1、附营业执照</w:t>
            </w:r>
          </w:p>
          <w:p w14:paraId="210D38B1">
            <w:pPr>
              <w:pStyle w:val="6"/>
              <w:autoSpaceDE/>
              <w:autoSpaceDN/>
              <w:spacing w:beforeLines="0" w:afterLines="0" w:line="440" w:lineRule="exact"/>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2、法人证明书及身份证复印件（竞价人代表若是被授权人，须提供法人证明书及法人授权委托证明书并附双方身份证复印件）。</w:t>
            </w:r>
          </w:p>
          <w:p w14:paraId="7BA071E6">
            <w:pPr>
              <w:pStyle w:val="6"/>
              <w:autoSpaceDE/>
              <w:autoSpaceDN/>
              <w:spacing w:beforeLines="0" w:afterLines="0" w:line="440" w:lineRule="exact"/>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color w:val="auto"/>
                <w:kern w:val="0"/>
                <w:sz w:val="24"/>
                <w:szCs w:val="24"/>
                <w:highlight w:val="none"/>
                <w:lang w:val="en-US" w:eastAsia="zh-CN"/>
              </w:rPr>
              <w:t>3、最近三年企业及其法定代表人未被人民法院列入“失信被执行人名单”;要求提供“中国执行信息公开网”网站或全国法院被执行人信息查询的网页截图(加盖公章)。</w:t>
            </w:r>
          </w:p>
          <w:p w14:paraId="32F15F0A">
            <w:pPr>
              <w:pStyle w:val="6"/>
              <w:autoSpaceDE/>
              <w:autoSpaceDN/>
              <w:spacing w:beforeLines="0" w:afterLines="0" w:line="440" w:lineRule="exact"/>
              <w:rPr>
                <w:rFonts w:hint="eastAsia" w:ascii="仿宋_GB2312" w:hAnsi="仿宋_GB2312" w:eastAsia="仿宋_GB2312" w:cs="仿宋_GB2312"/>
                <w:color w:val="auto"/>
                <w:highlight w:val="none"/>
                <w:lang w:val="en-US" w:eastAsia="zh-CN"/>
              </w:rPr>
            </w:pPr>
            <w:r>
              <w:rPr>
                <w:rFonts w:hint="eastAsia" w:ascii="仿宋_GB2312" w:hAnsi="仿宋_GB2312" w:eastAsia="仿宋_GB2312" w:cs="仿宋_GB2312"/>
                <w:color w:val="auto"/>
                <w:kern w:val="0"/>
                <w:sz w:val="24"/>
                <w:szCs w:val="24"/>
                <w:highlight w:val="none"/>
                <w:lang w:val="en-US" w:eastAsia="zh-CN"/>
              </w:rPr>
              <w:t>4、带*号为必填项目</w:t>
            </w:r>
          </w:p>
        </w:tc>
      </w:tr>
    </w:tbl>
    <w:p w14:paraId="64A401F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BB1A56"/>
    <w:rsid w:val="099D0933"/>
    <w:rsid w:val="3B6A7DCC"/>
    <w:rsid w:val="64CA68BC"/>
    <w:rsid w:val="66C12889"/>
    <w:rsid w:val="71BB1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 w:type="paragraph" w:styleId="3">
    <w:name w:val="footer"/>
    <w:basedOn w:val="1"/>
    <w:qFormat/>
    <w:uiPriority w:val="99"/>
    <w:pPr>
      <w:tabs>
        <w:tab w:val="center" w:pos="4147"/>
        <w:tab w:val="right" w:pos="8309"/>
      </w:tabs>
      <w:adjustRightInd w:val="0"/>
      <w:spacing w:before="60" w:after="60" w:line="420" w:lineRule="atLeast"/>
      <w:textAlignment w:val="baseline"/>
    </w:pPr>
    <w:rPr>
      <w:kern w:val="0"/>
      <w:szCs w:val="20"/>
    </w:rPr>
  </w:style>
  <w:style w:type="paragraph" w:customStyle="1" w:styleId="6">
    <w:name w:val="Default"/>
    <w:basedOn w:val="7"/>
    <w:next w:val="1"/>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7">
    <w:name w:val="纯文本1"/>
    <w:basedOn w:val="1"/>
    <w:qFormat/>
    <w:uiPriority w:val="0"/>
    <w:pPr>
      <w:spacing w:line="360" w:lineRule="auto"/>
    </w:pPr>
    <w:rPr>
      <w:rFonts w:ascii="宋体" w:hAnsi="Courier New"/>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282</Words>
  <Characters>282</Characters>
  <Lines>0</Lines>
  <Paragraphs>0</Paragraphs>
  <TotalTime>0</TotalTime>
  <ScaleCrop>false</ScaleCrop>
  <LinksUpToDate>false</LinksUpToDate>
  <CharactersWithSpaces>293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2024-11-25T08:30:00Z</dcterms:created>
  <dc:creator>Natalie芳</dc:creator>
  <cp:lastModifiedBy>stephy</cp:lastModifiedBy>
  <dcterms:modified xsi:type="dcterms:W3CDTF">2025-02-27T14:02:22Z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2004FABB07DD471B80886070099186CC_11</vt:lpwstr>
  </property>
  <property fmtid="{D5CDD505-2E9C-101B-9397-08002B2CF9AE}" pid="4" name="KSOTemplateDocerSaveRecord">
    <vt:lpwstr>eyJoZGlkIjoiY2JiMjFiYjcyZDkwYzBiYjg5YjZkM2QyODQ4Njc2ZjYiLCJ1c2VySWQiOiI2ODI0OTcyOTIifQ==</vt:lpwstr>
  </property>
</Properties>
</file>